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25" w:rsidRPr="00894F97" w:rsidRDefault="00AA7725" w:rsidP="00AA7725">
      <w:pPr>
        <w:pStyle w:val="Bezriadkovania"/>
        <w:tabs>
          <w:tab w:val="left" w:pos="1418"/>
        </w:tabs>
        <w:spacing w:line="360" w:lineRule="auto"/>
        <w:jc w:val="both"/>
      </w:pPr>
      <w:r w:rsidRPr="00894F9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8890</wp:posOffset>
            </wp:positionV>
            <wp:extent cx="704850" cy="638175"/>
            <wp:effectExtent l="0" t="0" r="0" b="9525"/>
            <wp:wrapNone/>
            <wp:docPr id="1" name="Obrázok 1" descr="LogoZ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Z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725" w:rsidRPr="00894F97" w:rsidRDefault="00AA7725" w:rsidP="00AA7725">
      <w:pPr>
        <w:pStyle w:val="Bezriadkovania"/>
        <w:spacing w:line="360" w:lineRule="auto"/>
        <w:jc w:val="both"/>
      </w:pPr>
    </w:p>
    <w:p w:rsidR="00AA7725" w:rsidRPr="00894F97" w:rsidRDefault="00AA7725" w:rsidP="00AA7725">
      <w:pPr>
        <w:pStyle w:val="Bezriadkovania"/>
        <w:spacing w:line="360" w:lineRule="auto"/>
        <w:jc w:val="both"/>
      </w:pPr>
    </w:p>
    <w:p w:rsidR="00AA7725" w:rsidRDefault="00AA7725" w:rsidP="00AA7725">
      <w:pPr>
        <w:pStyle w:val="Bezriadkovania"/>
        <w:tabs>
          <w:tab w:val="left" w:pos="1418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Združenie sudcov Slovenska</w:t>
      </w:r>
    </w:p>
    <w:p w:rsidR="00AA7725" w:rsidRDefault="00AA7725" w:rsidP="0084013B">
      <w:pPr>
        <w:pStyle w:val="Bezriadkovania"/>
        <w:spacing w:line="336" w:lineRule="auto"/>
        <w:jc w:val="both"/>
      </w:pPr>
    </w:p>
    <w:p w:rsidR="0084013B" w:rsidRDefault="0084013B" w:rsidP="0084013B">
      <w:pPr>
        <w:pStyle w:val="Bezriadkovania"/>
        <w:spacing w:line="336" w:lineRule="auto"/>
        <w:jc w:val="both"/>
      </w:pPr>
    </w:p>
    <w:p w:rsidR="00E96D61" w:rsidRPr="00E96D61" w:rsidRDefault="00E96D61" w:rsidP="00E96D61">
      <w:pPr>
        <w:pStyle w:val="Bezriadkovania"/>
        <w:spacing w:line="336" w:lineRule="auto"/>
        <w:jc w:val="center"/>
        <w:rPr>
          <w:b/>
          <w:spacing w:val="40"/>
          <w:sz w:val="28"/>
          <w:szCs w:val="28"/>
        </w:rPr>
      </w:pPr>
      <w:r w:rsidRPr="00E96D61">
        <w:rPr>
          <w:b/>
          <w:spacing w:val="40"/>
          <w:sz w:val="28"/>
          <w:szCs w:val="28"/>
        </w:rPr>
        <w:t>VYHLÁSENIE</w:t>
      </w:r>
    </w:p>
    <w:p w:rsidR="00E96D61" w:rsidRDefault="00E96D61" w:rsidP="0084013B">
      <w:pPr>
        <w:pStyle w:val="Bezriadkovania"/>
        <w:spacing w:line="336" w:lineRule="auto"/>
        <w:jc w:val="both"/>
      </w:pPr>
    </w:p>
    <w:p w:rsidR="009638B1" w:rsidRDefault="00DF5D29" w:rsidP="0084013B">
      <w:pPr>
        <w:pStyle w:val="Bezriadkovania"/>
        <w:spacing w:line="336" w:lineRule="auto"/>
        <w:jc w:val="both"/>
      </w:pPr>
      <w:r>
        <w:t>Združenie sudcov Slovenska</w:t>
      </w:r>
      <w:r w:rsidR="00E177AA">
        <w:t xml:space="preserve"> (ďalej len „ZSS“)</w:t>
      </w:r>
      <w:r>
        <w:t>, napriek zmene vnútroštátnej právnej úpravy, ktorá s účinnosťou od 1. januára 2025 vypustila</w:t>
      </w:r>
      <w:r w:rsidR="00E177AA">
        <w:t xml:space="preserve"> dovtedy</w:t>
      </w:r>
      <w:r>
        <w:t xml:space="preserve"> zákonom výslovne uloženú povinnosť sudcu </w:t>
      </w:r>
      <w:r w:rsidRPr="00DF5D29">
        <w:t xml:space="preserve">zdržať sa verejného vyslovovania svojho názoru o veciach </w:t>
      </w:r>
      <w:proofErr w:type="spellStart"/>
      <w:r w:rsidRPr="00DF5D29">
        <w:t>prejednávaných</w:t>
      </w:r>
      <w:proofErr w:type="spellEnd"/>
      <w:r w:rsidRPr="00DF5D29">
        <w:t xml:space="preserve"> súdmi, kt</w:t>
      </w:r>
      <w:r>
        <w:t xml:space="preserve">oré nie sú právoplatne skončené, </w:t>
      </w:r>
      <w:r w:rsidR="00E177AA">
        <w:t xml:space="preserve">stále </w:t>
      </w:r>
      <w:r>
        <w:t xml:space="preserve">zdieľa a presadzuje medzinárodne uznané </w:t>
      </w:r>
      <w:r w:rsidR="00E177AA">
        <w:t>štandardy, ktoré vyžadujú, aby sudcovia p</w:t>
      </w:r>
      <w:r w:rsidR="00FC5F99" w:rsidRPr="00FC5F99">
        <w:t>ri uplatňovaní slobody prejavu mali na pamäti svoju špecifi</w:t>
      </w:r>
      <w:r w:rsidR="00E177AA">
        <w:t>ckú zodpovednosť a povinnosti v </w:t>
      </w:r>
      <w:r w:rsidR="00FC5F99" w:rsidRPr="00FC5F99">
        <w:t xml:space="preserve">spoločnosti a </w:t>
      </w:r>
      <w:r w:rsidR="00E177AA">
        <w:t>boli</w:t>
      </w:r>
      <w:r w:rsidR="00FC5F99" w:rsidRPr="00FC5F99">
        <w:t xml:space="preserve"> zdržanliví pri vyjadrovaní svojich názorov a stanovísk za akýchkoľvek okolností, keď by ich vyjadrenie mohlo v očiach rozumného pozorovateľa ohroziť ich nezávislosť alebo nestrannosť, dôstojnosť ich funkcie alebo ohroziť autoritu súdnictva.</w:t>
      </w:r>
      <w:r w:rsidR="00E177AA">
        <w:t xml:space="preserve"> </w:t>
      </w:r>
    </w:p>
    <w:p w:rsidR="009638B1" w:rsidRDefault="009638B1" w:rsidP="0084013B">
      <w:pPr>
        <w:pStyle w:val="Bezriadkovania"/>
        <w:spacing w:line="336" w:lineRule="auto"/>
        <w:jc w:val="both"/>
      </w:pPr>
    </w:p>
    <w:p w:rsidR="00FC5F99" w:rsidRDefault="00E177AA" w:rsidP="009638B1">
      <w:pPr>
        <w:pStyle w:val="Bezriadkovania"/>
        <w:spacing w:line="336" w:lineRule="auto"/>
        <w:jc w:val="both"/>
      </w:pPr>
      <w:r>
        <w:t xml:space="preserve">Napriek </w:t>
      </w:r>
      <w:r w:rsidR="00CA3B23">
        <w:t xml:space="preserve">určitej </w:t>
      </w:r>
      <w:proofErr w:type="spellStart"/>
      <w:r>
        <w:t>ex</w:t>
      </w:r>
      <w:r w:rsidR="00CA3B23">
        <w:t>presii</w:t>
      </w:r>
      <w:proofErr w:type="spellEnd"/>
      <w:r>
        <w:t xml:space="preserve"> hranice slobody prejavu sudcu podľa </w:t>
      </w:r>
      <w:r w:rsidR="009638B1">
        <w:t xml:space="preserve">ZSS </w:t>
      </w:r>
      <w:r>
        <w:t>nijak neprekračuje verejné vyjadrenie podpredsedníčky Súdnej rady Slovenskej republiky</w:t>
      </w:r>
      <w:r w:rsidR="009638B1">
        <w:t xml:space="preserve"> (ďalej len „súdna rada“)</w:t>
      </w:r>
      <w:r>
        <w:t xml:space="preserve"> z 10. februára 2025 smerujúce výlučne voči postupu bývalého Úradu špeciálnej prokuratúry Generálnej prokuratúry Slovenskej republiky</w:t>
      </w:r>
      <w:r>
        <w:rPr>
          <w:rStyle w:val="Odkaznapoznmkupodiarou"/>
        </w:rPr>
        <w:footnoteReference w:id="1"/>
      </w:r>
      <w:r w:rsidR="009638B1">
        <w:t xml:space="preserve"> bez toho, aby akokoľvek komentoval</w:t>
      </w:r>
      <w:r w:rsidR="002A15A8">
        <w:t>a</w:t>
      </w:r>
      <w:r w:rsidR="009638B1">
        <w:t xml:space="preserve"> doposiaľ neprávoplatné rozhodnutie Špecializovaného trestného súdu vo veci verejne známej ako „Víchrica“. Z to</w:t>
      </w:r>
      <w:r w:rsidR="00CA3B23">
        <w:t>h</w:t>
      </w:r>
      <w:r w:rsidR="009638B1">
        <w:t xml:space="preserve">to pohľadu považuje </w:t>
      </w:r>
      <w:r w:rsidR="002A15A8">
        <w:t xml:space="preserve">ZSS </w:t>
      </w:r>
      <w:r w:rsidR="009638B1">
        <w:t>vyhlásenie tímu ZOJ, zverejnené 11. februára 2025</w:t>
      </w:r>
      <w:r w:rsidR="002A15A8">
        <w:t>,</w:t>
      </w:r>
      <w:r w:rsidR="009638B1">
        <w:t xml:space="preserve"> za fakticky prinajmenšom nepresné a jeho požiadavku na odvolanie podpredsedníčky súdnej rady a vyvodenie disciplinárnej zodpovednosti za vecne neopodstatnené. </w:t>
      </w:r>
    </w:p>
    <w:p w:rsidR="00FC5F99" w:rsidRDefault="00FC5F99">
      <w:pPr>
        <w:pStyle w:val="Bezriadkovania"/>
        <w:spacing w:line="336" w:lineRule="auto"/>
        <w:jc w:val="both"/>
      </w:pPr>
    </w:p>
    <w:p w:rsidR="00E96D61" w:rsidRDefault="00FC5F99">
      <w:pPr>
        <w:pStyle w:val="Bezriadkovania"/>
        <w:spacing w:line="336" w:lineRule="auto"/>
        <w:jc w:val="both"/>
      </w:pPr>
      <w:r>
        <w:t>Bratislava, 12</w:t>
      </w:r>
      <w:r w:rsidR="00E96D61">
        <w:t xml:space="preserve">. </w:t>
      </w:r>
      <w:r>
        <w:t>februára 2025</w:t>
      </w:r>
    </w:p>
    <w:p w:rsidR="00F64B7E" w:rsidRDefault="00F64B7E">
      <w:pPr>
        <w:pStyle w:val="Bezriadkovania"/>
        <w:spacing w:line="336" w:lineRule="auto"/>
        <w:jc w:val="both"/>
      </w:pPr>
    </w:p>
    <w:p w:rsidR="00F64B7E" w:rsidRDefault="00F64B7E" w:rsidP="00F64B7E">
      <w:bookmarkStart w:id="0" w:name="_GoBack"/>
      <w:bookmarkEnd w:id="0"/>
    </w:p>
    <w:p w:rsidR="00E96D61" w:rsidRDefault="00F64B7E" w:rsidP="00F64B7E">
      <w:pPr>
        <w:tabs>
          <w:tab w:val="left" w:pos="5655"/>
        </w:tabs>
      </w:pPr>
      <w:r>
        <w:tab/>
        <w:t xml:space="preserve">JUDr. Martin </w:t>
      </w:r>
      <w:proofErr w:type="spellStart"/>
      <w:r>
        <w:t>Vladik</w:t>
      </w:r>
      <w:proofErr w:type="spellEnd"/>
    </w:p>
    <w:p w:rsidR="00F64B7E" w:rsidRDefault="00F64B7E" w:rsidP="00F64B7E">
      <w:pPr>
        <w:tabs>
          <w:tab w:val="left" w:pos="5655"/>
        </w:tabs>
      </w:pPr>
      <w:r>
        <w:t xml:space="preserve">                                                                                                          </w:t>
      </w:r>
      <w:proofErr w:type="spellStart"/>
      <w:r>
        <w:t>v.r</w:t>
      </w:r>
      <w:proofErr w:type="spellEnd"/>
      <w:r>
        <w:t xml:space="preserve">. </w:t>
      </w:r>
    </w:p>
    <w:p w:rsidR="00F64B7E" w:rsidRPr="00F64B7E" w:rsidRDefault="00F64B7E" w:rsidP="00F64B7E">
      <w:pPr>
        <w:tabs>
          <w:tab w:val="left" w:pos="5655"/>
        </w:tabs>
      </w:pPr>
      <w:r>
        <w:t xml:space="preserve">                                                                                 viceprezident Združenia sudcov Slovenska </w:t>
      </w:r>
    </w:p>
    <w:sectPr w:rsidR="00F64B7E" w:rsidRPr="00F64B7E" w:rsidSect="009310EE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AE" w:rsidRDefault="000565AE" w:rsidP="009310EE">
      <w:r>
        <w:separator/>
      </w:r>
    </w:p>
  </w:endnote>
  <w:endnote w:type="continuationSeparator" w:id="0">
    <w:p w:rsidR="000565AE" w:rsidRDefault="000565AE" w:rsidP="0093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AE" w:rsidRDefault="000565AE" w:rsidP="009310EE">
      <w:r>
        <w:separator/>
      </w:r>
    </w:p>
  </w:footnote>
  <w:footnote w:type="continuationSeparator" w:id="0">
    <w:p w:rsidR="000565AE" w:rsidRDefault="000565AE" w:rsidP="009310EE">
      <w:r>
        <w:continuationSeparator/>
      </w:r>
    </w:p>
  </w:footnote>
  <w:footnote w:id="1">
    <w:p w:rsidR="00E177AA" w:rsidRDefault="00E177A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anchor="story1-5" w:history="1">
        <w:r>
          <w:rPr>
            <w:rStyle w:val="Hypertextovprepojenie"/>
          </w:rPr>
          <w:t>sudnarada.gov.sk/</w:t>
        </w:r>
        <w:proofErr w:type="spellStart"/>
        <w:r>
          <w:rPr>
            <w:rStyle w:val="Hypertextovprepojenie"/>
          </w:rPr>
          <w:t>data</w:t>
        </w:r>
        <w:proofErr w:type="spellEnd"/>
        <w:r>
          <w:rPr>
            <w:rStyle w:val="Hypertextovprepojenie"/>
          </w:rPr>
          <w:t>/</w:t>
        </w:r>
        <w:proofErr w:type="spellStart"/>
        <w:r>
          <w:rPr>
            <w:rStyle w:val="Hypertextovprepojenie"/>
          </w:rPr>
          <w:t>att</w:t>
        </w:r>
        <w:proofErr w:type="spellEnd"/>
        <w:r>
          <w:rPr>
            <w:rStyle w:val="Hypertextovprepojenie"/>
          </w:rPr>
          <w:t>/374/18065.b976d5.html#story1-5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959985"/>
      <w:docPartObj>
        <w:docPartGallery w:val="Page Numbers (Top of Page)"/>
        <w:docPartUnique/>
      </w:docPartObj>
    </w:sdtPr>
    <w:sdtEndPr/>
    <w:sdtContent>
      <w:p w:rsidR="007C4164" w:rsidRDefault="007C4164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D61">
          <w:rPr>
            <w:noProof/>
          </w:rPr>
          <w:t>4</w:t>
        </w:r>
        <w:r>
          <w:fldChar w:fldCharType="end"/>
        </w:r>
      </w:p>
    </w:sdtContent>
  </w:sdt>
  <w:p w:rsidR="007C4164" w:rsidRDefault="007C4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B2A"/>
    <w:multiLevelType w:val="hybridMultilevel"/>
    <w:tmpl w:val="D3421688"/>
    <w:lvl w:ilvl="0" w:tplc="AE1C1AC0">
      <w:start w:val="1"/>
      <w:numFmt w:val="lowerRoman"/>
      <w:lvlText w:val="(%1)"/>
      <w:lvlJc w:val="left"/>
      <w:pPr>
        <w:ind w:left="1428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506F10"/>
    <w:multiLevelType w:val="hybridMultilevel"/>
    <w:tmpl w:val="796CC462"/>
    <w:lvl w:ilvl="0" w:tplc="5BCC34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392E"/>
    <w:multiLevelType w:val="hybridMultilevel"/>
    <w:tmpl w:val="FC6C7AAC"/>
    <w:lvl w:ilvl="0" w:tplc="8F16CDE8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212121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014F7"/>
    <w:multiLevelType w:val="hybridMultilevel"/>
    <w:tmpl w:val="4878BABA"/>
    <w:lvl w:ilvl="0" w:tplc="F8323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A4D35"/>
    <w:multiLevelType w:val="hybridMultilevel"/>
    <w:tmpl w:val="A0D8EC90"/>
    <w:lvl w:ilvl="0" w:tplc="5BCC34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55DC9"/>
    <w:multiLevelType w:val="hybridMultilevel"/>
    <w:tmpl w:val="85266284"/>
    <w:lvl w:ilvl="0" w:tplc="570E3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69"/>
    <w:rsid w:val="000538EF"/>
    <w:rsid w:val="000565AE"/>
    <w:rsid w:val="00056A49"/>
    <w:rsid w:val="00060813"/>
    <w:rsid w:val="00071F85"/>
    <w:rsid w:val="00082DF5"/>
    <w:rsid w:val="000E1871"/>
    <w:rsid w:val="00151B6B"/>
    <w:rsid w:val="00177C70"/>
    <w:rsid w:val="001A6874"/>
    <w:rsid w:val="00205D49"/>
    <w:rsid w:val="00206B8A"/>
    <w:rsid w:val="002071A7"/>
    <w:rsid w:val="00210270"/>
    <w:rsid w:val="00210E5E"/>
    <w:rsid w:val="00245010"/>
    <w:rsid w:val="002A15A8"/>
    <w:rsid w:val="002D026A"/>
    <w:rsid w:val="003556E2"/>
    <w:rsid w:val="00380469"/>
    <w:rsid w:val="00386E3E"/>
    <w:rsid w:val="00387D44"/>
    <w:rsid w:val="003A021E"/>
    <w:rsid w:val="003B2CF6"/>
    <w:rsid w:val="003C7DC6"/>
    <w:rsid w:val="00431B1C"/>
    <w:rsid w:val="00476970"/>
    <w:rsid w:val="004A5893"/>
    <w:rsid w:val="004A7304"/>
    <w:rsid w:val="004F57CD"/>
    <w:rsid w:val="00536C51"/>
    <w:rsid w:val="005650DD"/>
    <w:rsid w:val="00567FEE"/>
    <w:rsid w:val="005710A3"/>
    <w:rsid w:val="005F2080"/>
    <w:rsid w:val="0060720A"/>
    <w:rsid w:val="006108C1"/>
    <w:rsid w:val="006110D9"/>
    <w:rsid w:val="0063002C"/>
    <w:rsid w:val="00652FF1"/>
    <w:rsid w:val="006F7062"/>
    <w:rsid w:val="007102DA"/>
    <w:rsid w:val="00712808"/>
    <w:rsid w:val="0072551F"/>
    <w:rsid w:val="00764D14"/>
    <w:rsid w:val="007C4164"/>
    <w:rsid w:val="0084013B"/>
    <w:rsid w:val="00864E21"/>
    <w:rsid w:val="00873D8A"/>
    <w:rsid w:val="009310EE"/>
    <w:rsid w:val="00933096"/>
    <w:rsid w:val="009638B1"/>
    <w:rsid w:val="00975D8F"/>
    <w:rsid w:val="009E1AD0"/>
    <w:rsid w:val="00A04029"/>
    <w:rsid w:val="00A726F2"/>
    <w:rsid w:val="00AA7725"/>
    <w:rsid w:val="00B17994"/>
    <w:rsid w:val="00B214E6"/>
    <w:rsid w:val="00B9159E"/>
    <w:rsid w:val="00BD4E83"/>
    <w:rsid w:val="00BE6956"/>
    <w:rsid w:val="00C2794D"/>
    <w:rsid w:val="00C436F9"/>
    <w:rsid w:val="00C66E3F"/>
    <w:rsid w:val="00C84720"/>
    <w:rsid w:val="00CA3B23"/>
    <w:rsid w:val="00CB424D"/>
    <w:rsid w:val="00CB50A2"/>
    <w:rsid w:val="00CE5949"/>
    <w:rsid w:val="00D03D3E"/>
    <w:rsid w:val="00D12D69"/>
    <w:rsid w:val="00D91213"/>
    <w:rsid w:val="00D976BE"/>
    <w:rsid w:val="00DB0BEC"/>
    <w:rsid w:val="00DB2864"/>
    <w:rsid w:val="00DF5D29"/>
    <w:rsid w:val="00E10C1C"/>
    <w:rsid w:val="00E177AA"/>
    <w:rsid w:val="00E33489"/>
    <w:rsid w:val="00E9692E"/>
    <w:rsid w:val="00E96D61"/>
    <w:rsid w:val="00EC05C0"/>
    <w:rsid w:val="00F0665E"/>
    <w:rsid w:val="00F41526"/>
    <w:rsid w:val="00F64B7E"/>
    <w:rsid w:val="00FC5F99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826E"/>
  <w15:chartTrackingRefBased/>
  <w15:docId w15:val="{5C1957E6-8C6A-477F-8C0A-7D49035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720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A7725"/>
    <w:pPr>
      <w:spacing w:before="100" w:beforeAutospacing="1" w:after="100" w:afterAutospacing="1"/>
    </w:pPr>
    <w:rPr>
      <w:rFonts w:eastAsia="Times New Roman"/>
    </w:rPr>
  </w:style>
  <w:style w:type="paragraph" w:styleId="Bezriadkovania">
    <w:name w:val="No Spacing"/>
    <w:uiPriority w:val="1"/>
    <w:qFormat/>
    <w:rsid w:val="00AA772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10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10EE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310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10EE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5D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5D8F"/>
    <w:rPr>
      <w:rFonts w:ascii="Segoe UI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C5F9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C5F99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177A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177AA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17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udnarada.gov.sk/data/att/374/18065.b976d5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B1F4-E261-4EE9-A0DF-C54563E2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Najvyššieho súdu SR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MOZNER František</dc:creator>
  <cp:keywords/>
  <dc:description/>
  <cp:lastModifiedBy>Tothová Miriam Mgr.</cp:lastModifiedBy>
  <cp:revision>3</cp:revision>
  <cp:lastPrinted>2022-10-18T15:03:00Z</cp:lastPrinted>
  <dcterms:created xsi:type="dcterms:W3CDTF">2025-02-12T12:00:00Z</dcterms:created>
  <dcterms:modified xsi:type="dcterms:W3CDTF">2025-02-12T12:01:00Z</dcterms:modified>
</cp:coreProperties>
</file>